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0712B" w14:textId="14C88037" w:rsidR="00B77C8B" w:rsidRPr="000147EF" w:rsidRDefault="00B77C8B" w:rsidP="00B77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60AH-e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40</w:t>
      </w:r>
      <w:r w:rsidR="00D533C1">
        <w:rPr>
          <w:rFonts w:hint="eastAsia"/>
          <w:b/>
          <w:i/>
          <w:noProof/>
          <w:sz w:val="28"/>
          <w:lang w:eastAsia="zh-CN"/>
        </w:rPr>
        <w:t>1121</w:t>
      </w:r>
    </w:p>
    <w:p w14:paraId="4F126280" w14:textId="060987B7" w:rsidR="00B77C8B" w:rsidRPr="000147EF" w:rsidRDefault="00B77C8B" w:rsidP="00B77C8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 xml:space="preserve">22 </w:t>
      </w:r>
      <w:r>
        <w:rPr>
          <w:b/>
          <w:noProof/>
          <w:sz w:val="24"/>
        </w:rPr>
        <w:t>–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rFonts w:hint="eastAsia"/>
          <w:b/>
          <w:sz w:val="24"/>
          <w:lang w:val="en-US" w:eastAsia="zh-CN"/>
        </w:rPr>
        <w:t>29 January</w:t>
      </w:r>
      <w:r w:rsidRPr="000147EF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4, Electronic meeting</w:t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  <w:t xml:space="preserve"> </w:t>
      </w:r>
      <w:r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S2-240xxxx</w:t>
      </w:r>
      <w:r w:rsidRPr="000147EF">
        <w:rPr>
          <w:b/>
          <w:noProof/>
          <w:color w:val="3333FF"/>
        </w:rPr>
        <w:t>)</w:t>
      </w:r>
    </w:p>
    <w:p w14:paraId="111C77F4" w14:textId="77777777" w:rsidR="00463675" w:rsidRPr="00B77C8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697D7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A47BB8">
        <w:rPr>
          <w:rFonts w:ascii="Arial" w:hAnsi="Arial" w:cs="Arial" w:hint="eastAsia"/>
          <w:b/>
          <w:sz w:val="22"/>
          <w:szCs w:val="22"/>
          <w:lang w:eastAsia="zh-CN"/>
        </w:rPr>
        <w:t xml:space="preserve">[draft]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216D85">
        <w:rPr>
          <w:rFonts w:ascii="Arial" w:hAnsi="Arial" w:cs="Arial" w:hint="eastAsia"/>
          <w:b/>
          <w:sz w:val="22"/>
          <w:szCs w:val="22"/>
          <w:lang w:eastAsia="zh-CN"/>
        </w:rPr>
        <w:t>UE Location Information for NB-</w:t>
      </w:r>
      <w:proofErr w:type="spellStart"/>
      <w:r w:rsidR="00216D85">
        <w:rPr>
          <w:rFonts w:ascii="Arial" w:hAnsi="Arial" w:cs="Arial" w:hint="eastAsia"/>
          <w:b/>
          <w:sz w:val="22"/>
          <w:szCs w:val="22"/>
          <w:lang w:eastAsia="zh-CN"/>
        </w:rPr>
        <w:t>IoT</w:t>
      </w:r>
      <w:proofErr w:type="spellEnd"/>
      <w:r w:rsidR="00216D85">
        <w:rPr>
          <w:rFonts w:ascii="Arial" w:hAnsi="Arial" w:cs="Arial" w:hint="eastAsia"/>
          <w:b/>
          <w:sz w:val="22"/>
          <w:szCs w:val="22"/>
          <w:lang w:eastAsia="zh-CN"/>
        </w:rPr>
        <w:t xml:space="preserve"> NTN</w:t>
      </w:r>
    </w:p>
    <w:p w14:paraId="65004854" w14:textId="7B7B7714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S2-24000</w:t>
      </w:r>
      <w:r w:rsidR="00216D85">
        <w:rPr>
          <w:rFonts w:ascii="Arial" w:hAnsi="Arial" w:cs="Arial" w:hint="eastAsia"/>
          <w:b/>
          <w:sz w:val="22"/>
          <w:szCs w:val="22"/>
          <w:lang w:eastAsia="zh-CN"/>
        </w:rPr>
        <w:t>20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 xml:space="preserve"> (R2-23</w:t>
      </w:r>
      <w:r w:rsidR="00216D85">
        <w:rPr>
          <w:rFonts w:ascii="Arial" w:hAnsi="Arial" w:cs="Arial" w:hint="eastAsia"/>
          <w:b/>
          <w:sz w:val="22"/>
          <w:szCs w:val="22"/>
          <w:lang w:eastAsia="zh-CN"/>
        </w:rPr>
        <w:t>11326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 xml:space="preserve">) LS on </w:t>
      </w:r>
      <w:r w:rsidR="00216D85">
        <w:rPr>
          <w:rFonts w:ascii="Arial" w:hAnsi="Arial" w:cs="Arial" w:hint="eastAsia"/>
          <w:b/>
          <w:sz w:val="22"/>
          <w:szCs w:val="22"/>
          <w:lang w:eastAsia="zh-CN"/>
        </w:rPr>
        <w:t>UE Location Information for NB-</w:t>
      </w:r>
      <w:proofErr w:type="spellStart"/>
      <w:r w:rsidR="00216D85">
        <w:rPr>
          <w:rFonts w:ascii="Arial" w:hAnsi="Arial" w:cs="Arial" w:hint="eastAsia"/>
          <w:b/>
          <w:sz w:val="22"/>
          <w:szCs w:val="22"/>
          <w:lang w:eastAsia="zh-CN"/>
        </w:rPr>
        <w:t>IoT</w:t>
      </w:r>
      <w:proofErr w:type="spellEnd"/>
      <w:r w:rsidR="00216D85">
        <w:rPr>
          <w:rFonts w:ascii="Arial" w:hAnsi="Arial" w:cs="Arial" w:hint="eastAsia"/>
          <w:b/>
          <w:sz w:val="22"/>
          <w:szCs w:val="22"/>
          <w:lang w:eastAsia="zh-CN"/>
        </w:rPr>
        <w:t xml:space="preserve"> NTN</w:t>
      </w:r>
    </w:p>
    <w:p w14:paraId="56E3B846" w14:textId="74C2208D" w:rsidR="00463675" w:rsidRPr="00E451E5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 w:hint="eastAsia"/>
          <w:b/>
          <w:sz w:val="22"/>
          <w:szCs w:val="22"/>
          <w:lang w:eastAsia="zh-CN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451E5">
        <w:rPr>
          <w:rFonts w:ascii="Arial" w:hAnsi="Arial" w:cs="Arial" w:hint="eastAsia"/>
          <w:b/>
          <w:sz w:val="22"/>
          <w:szCs w:val="22"/>
          <w:lang w:eastAsia="zh-CN"/>
        </w:rPr>
        <w:t>7</w:t>
      </w:r>
      <w:bookmarkStart w:id="0" w:name="_GoBack"/>
      <w:bookmarkEnd w:id="0"/>
    </w:p>
    <w:p w14:paraId="792135A2" w14:textId="27A85D5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proofErr w:type="spellStart"/>
      <w:r w:rsidR="00216D85">
        <w:rPr>
          <w:rFonts w:ascii="Arial" w:hAnsi="Arial" w:cs="Arial" w:hint="eastAsia"/>
          <w:b/>
          <w:sz w:val="22"/>
          <w:szCs w:val="22"/>
          <w:lang w:eastAsia="zh-CN"/>
        </w:rPr>
        <w:t>IoT_NTN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216D85">
        <w:rPr>
          <w:rFonts w:ascii="Arial" w:hAnsi="Arial" w:cs="Arial" w:hint="eastAsia"/>
          <w:b/>
          <w:sz w:val="22"/>
          <w:szCs w:val="22"/>
          <w:lang w:eastAsia="zh-CN"/>
        </w:rPr>
        <w:t>nh</w:t>
      </w:r>
      <w:proofErr w:type="spellEnd"/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E0127A4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033E954A" w14:textId="4DDA1809" w:rsidR="00463675" w:rsidRPr="00B77C8B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216D85">
        <w:rPr>
          <w:rFonts w:ascii="Arial" w:hAnsi="Arial" w:cs="Arial" w:hint="eastAsia"/>
          <w:b/>
          <w:sz w:val="22"/>
          <w:szCs w:val="22"/>
          <w:lang w:eastAsia="zh-CN"/>
        </w:rPr>
        <w:t>CT1,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FFF706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216D85">
        <w:rPr>
          <w:rFonts w:hint="eastAsia"/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8D6885" w14:textId="735AF293" w:rsidR="00216D85" w:rsidRDefault="00DC7E2B" w:rsidP="004432D8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B77C8B">
        <w:rPr>
          <w:rFonts w:ascii="Arial" w:hAnsi="Arial" w:cs="Arial" w:hint="eastAsia"/>
          <w:lang w:eastAsia="zh-CN"/>
        </w:rPr>
        <w:t xml:space="preserve">thanks RAN2 for their LS on </w:t>
      </w:r>
      <w:r w:rsidR="00216D85">
        <w:rPr>
          <w:rFonts w:ascii="Arial" w:hAnsi="Arial" w:cs="Arial" w:hint="eastAsia"/>
          <w:lang w:eastAsia="zh-CN"/>
        </w:rPr>
        <w:t>UE Location Information for NB-</w:t>
      </w:r>
      <w:proofErr w:type="spellStart"/>
      <w:r w:rsidR="00216D85">
        <w:rPr>
          <w:rFonts w:ascii="Arial" w:hAnsi="Arial" w:cs="Arial" w:hint="eastAsia"/>
          <w:lang w:eastAsia="zh-CN"/>
        </w:rPr>
        <w:t>IoT</w:t>
      </w:r>
      <w:proofErr w:type="spellEnd"/>
      <w:r w:rsidR="00216D85">
        <w:rPr>
          <w:rFonts w:ascii="Arial" w:hAnsi="Arial" w:cs="Arial" w:hint="eastAsia"/>
          <w:lang w:eastAsia="zh-CN"/>
        </w:rPr>
        <w:t xml:space="preserve"> NTN</w:t>
      </w:r>
      <w:r w:rsidR="00B77C8B">
        <w:rPr>
          <w:rFonts w:ascii="Arial" w:hAnsi="Arial" w:cs="Arial" w:hint="eastAsia"/>
          <w:lang w:eastAsia="zh-CN"/>
        </w:rPr>
        <w:t>.</w:t>
      </w:r>
    </w:p>
    <w:p w14:paraId="2DE73881" w14:textId="3F505A6F" w:rsidR="003D0594" w:rsidRDefault="00216D85" w:rsidP="003D0594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discussed the questions and </w:t>
      </w:r>
      <w:r w:rsidR="00E8682D">
        <w:rPr>
          <w:rFonts w:ascii="Arial" w:hAnsi="Arial" w:cs="Arial" w:hint="eastAsia"/>
          <w:lang w:eastAsia="zh-CN"/>
        </w:rPr>
        <w:t>provided the following answer:</w:t>
      </w:r>
    </w:p>
    <w:p w14:paraId="2F975565" w14:textId="2CC6BF8A" w:rsidR="00970CA7" w:rsidRDefault="00E8682D" w:rsidP="00226522">
      <w:pPr>
        <w:pStyle w:val="ae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UE location reporting </w:t>
      </w:r>
      <w:r w:rsidR="00970CA7">
        <w:rPr>
          <w:rFonts w:ascii="Arial" w:hAnsi="Arial" w:cs="Arial" w:hint="eastAsia"/>
          <w:lang w:eastAsia="zh-CN"/>
        </w:rPr>
        <w:t xml:space="preserve">can be </w:t>
      </w:r>
      <w:r>
        <w:rPr>
          <w:rFonts w:ascii="Arial" w:hAnsi="Arial" w:cs="Arial" w:hint="eastAsia"/>
          <w:lang w:eastAsia="zh-CN"/>
        </w:rPr>
        <w:t xml:space="preserve">supported by </w:t>
      </w:r>
      <w:r w:rsidR="00A1170B">
        <w:rPr>
          <w:rFonts w:ascii="Arial" w:hAnsi="Arial" w:cs="Arial" w:hint="eastAsia"/>
          <w:lang w:eastAsia="zh-CN"/>
        </w:rPr>
        <w:t>LCS D</w:t>
      </w:r>
      <w:r w:rsidR="003D0594">
        <w:rPr>
          <w:rFonts w:ascii="Arial" w:hAnsi="Arial" w:cs="Arial" w:hint="eastAsia"/>
          <w:lang w:eastAsia="zh-CN"/>
        </w:rPr>
        <w:t xml:space="preserve">eferred </w:t>
      </w:r>
      <w:r w:rsidR="00A1170B">
        <w:rPr>
          <w:rFonts w:ascii="Arial" w:hAnsi="Arial" w:cs="Arial" w:hint="eastAsia"/>
          <w:lang w:eastAsia="zh-CN"/>
        </w:rPr>
        <w:t>EP</w:t>
      </w:r>
      <w:r w:rsidR="003D0594">
        <w:rPr>
          <w:rFonts w:ascii="Arial" w:hAnsi="Arial" w:cs="Arial" w:hint="eastAsia"/>
          <w:lang w:eastAsia="zh-CN"/>
        </w:rPr>
        <w:t>C-MT-LR for periodic</w:t>
      </w:r>
      <w:r w:rsidR="00A1170B">
        <w:rPr>
          <w:rFonts w:ascii="Arial" w:hAnsi="Arial" w:cs="Arial" w:hint="eastAsia"/>
          <w:lang w:eastAsia="zh-CN"/>
        </w:rPr>
        <w:t xml:space="preserve"> and</w:t>
      </w:r>
      <w:r w:rsidR="003D0594">
        <w:rPr>
          <w:rFonts w:ascii="Arial" w:hAnsi="Arial" w:cs="Arial" w:hint="eastAsia"/>
          <w:lang w:eastAsia="zh-CN"/>
        </w:rPr>
        <w:t xml:space="preserve"> triggered</w:t>
      </w:r>
      <w:r w:rsidR="00A1170B">
        <w:rPr>
          <w:rFonts w:ascii="Arial" w:hAnsi="Arial" w:cs="Arial" w:hint="eastAsia"/>
          <w:lang w:eastAsia="zh-CN"/>
        </w:rPr>
        <w:t xml:space="preserve"> location</w:t>
      </w:r>
      <w:r w:rsidR="003D0594">
        <w:rPr>
          <w:rFonts w:ascii="Arial" w:hAnsi="Arial" w:cs="Arial" w:hint="eastAsia"/>
          <w:lang w:eastAsia="zh-CN"/>
        </w:rPr>
        <w:t xml:space="preserve"> </w:t>
      </w:r>
      <w:r w:rsidR="00A1170B">
        <w:rPr>
          <w:rFonts w:ascii="Arial" w:hAnsi="Arial" w:cs="Arial" w:hint="eastAsia"/>
          <w:lang w:eastAsia="zh-CN"/>
        </w:rPr>
        <w:t xml:space="preserve">procedure </w:t>
      </w:r>
      <w:r w:rsidR="006350BF">
        <w:rPr>
          <w:rFonts w:ascii="Arial" w:hAnsi="Arial" w:cs="Arial" w:hint="eastAsia"/>
          <w:lang w:eastAsia="zh-CN"/>
        </w:rPr>
        <w:t xml:space="preserve">as described </w:t>
      </w:r>
      <w:r w:rsidR="00F43316">
        <w:rPr>
          <w:rFonts w:ascii="Arial" w:hAnsi="Arial" w:cs="Arial" w:hint="eastAsia"/>
          <w:lang w:eastAsia="zh-CN"/>
        </w:rPr>
        <w:t xml:space="preserve">in clause </w:t>
      </w:r>
      <w:r w:rsidR="00A1170B">
        <w:rPr>
          <w:rFonts w:ascii="Arial" w:hAnsi="Arial" w:cs="Arial" w:hint="eastAsia"/>
          <w:lang w:eastAsia="zh-CN"/>
        </w:rPr>
        <w:t xml:space="preserve">9.1.19 </w:t>
      </w:r>
      <w:r w:rsidR="00F43316">
        <w:rPr>
          <w:rFonts w:ascii="Arial" w:hAnsi="Arial" w:cs="Arial" w:hint="eastAsia"/>
          <w:lang w:eastAsia="zh-CN"/>
        </w:rPr>
        <w:t>in TS 23.27</w:t>
      </w:r>
      <w:r w:rsidR="00A1170B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  <w:lang w:eastAsia="zh-CN"/>
        </w:rPr>
        <w:t>.</w:t>
      </w:r>
      <w:r w:rsidR="006350B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>n this procedure, when the UE detects a trigger or periodic event happens, it</w:t>
      </w:r>
      <w:r w:rsidR="003D0594">
        <w:rPr>
          <w:rFonts w:ascii="Arial" w:hAnsi="Arial" w:cs="Arial" w:hint="eastAsia"/>
          <w:lang w:eastAsia="zh-CN"/>
        </w:rPr>
        <w:t xml:space="preserve"> reports</w:t>
      </w:r>
      <w:r w:rsidR="00C837C7">
        <w:rPr>
          <w:rFonts w:ascii="Arial" w:hAnsi="Arial" w:cs="Arial" w:hint="eastAsia"/>
          <w:lang w:eastAsia="zh-CN"/>
        </w:rPr>
        <w:t xml:space="preserve"> </w:t>
      </w:r>
      <w:r w:rsidR="00226522">
        <w:rPr>
          <w:rFonts w:ascii="Arial" w:hAnsi="Arial" w:cs="Arial" w:hint="eastAsia"/>
          <w:lang w:eastAsia="zh-CN"/>
        </w:rPr>
        <w:t xml:space="preserve">the </w:t>
      </w:r>
      <w:r w:rsidR="00C837C7">
        <w:rPr>
          <w:rFonts w:ascii="Arial" w:hAnsi="Arial" w:cs="Arial" w:hint="eastAsia"/>
          <w:lang w:eastAsia="zh-CN"/>
        </w:rPr>
        <w:t xml:space="preserve">event and </w:t>
      </w:r>
      <w:r w:rsidR="00226522">
        <w:rPr>
          <w:rFonts w:ascii="Arial" w:hAnsi="Arial" w:cs="Arial" w:hint="eastAsia"/>
          <w:lang w:eastAsia="zh-CN"/>
        </w:rPr>
        <w:t xml:space="preserve">the </w:t>
      </w:r>
      <w:r w:rsidR="00C837C7">
        <w:rPr>
          <w:rFonts w:ascii="Arial" w:hAnsi="Arial" w:cs="Arial" w:hint="eastAsia"/>
          <w:lang w:eastAsia="zh-CN"/>
        </w:rPr>
        <w:t>available</w:t>
      </w:r>
      <w:r w:rsidR="003D0594">
        <w:rPr>
          <w:rFonts w:ascii="Arial" w:hAnsi="Arial" w:cs="Arial" w:hint="eastAsia"/>
          <w:lang w:eastAsia="zh-CN"/>
        </w:rPr>
        <w:t xml:space="preserve"> location</w:t>
      </w:r>
      <w:r w:rsidR="00C837C7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to </w:t>
      </w:r>
      <w:r w:rsidR="00A1170B">
        <w:rPr>
          <w:rFonts w:ascii="Arial" w:hAnsi="Arial" w:cs="Arial" w:hint="eastAsia"/>
          <w:lang w:eastAsia="zh-CN"/>
        </w:rPr>
        <w:t>MME</w:t>
      </w:r>
      <w:r>
        <w:rPr>
          <w:rFonts w:ascii="Arial" w:hAnsi="Arial" w:cs="Arial" w:hint="eastAsia"/>
          <w:lang w:eastAsia="zh-CN"/>
        </w:rPr>
        <w:t xml:space="preserve"> via LCS </w:t>
      </w:r>
      <w:r w:rsidR="00C837C7">
        <w:rPr>
          <w:rFonts w:ascii="Arial" w:hAnsi="Arial" w:cs="Arial" w:hint="eastAsia"/>
          <w:lang w:eastAsia="zh-CN"/>
        </w:rPr>
        <w:t>MO-LR message</w:t>
      </w:r>
      <w:r w:rsidR="003D0594"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This function can be applied </w:t>
      </w:r>
      <w:r w:rsidR="00970CA7">
        <w:rPr>
          <w:rFonts w:ascii="Arial" w:hAnsi="Arial" w:cs="Arial" w:hint="eastAsia"/>
          <w:lang w:eastAsia="zh-CN"/>
        </w:rPr>
        <w:t xml:space="preserve">even </w:t>
      </w:r>
      <w:r>
        <w:rPr>
          <w:rFonts w:ascii="Arial" w:hAnsi="Arial" w:cs="Arial" w:hint="eastAsia"/>
          <w:lang w:eastAsia="zh-CN"/>
        </w:rPr>
        <w:t xml:space="preserve">if LPP is not supported </w:t>
      </w:r>
      <w:r w:rsidR="00970CA7">
        <w:rPr>
          <w:rFonts w:ascii="Arial" w:hAnsi="Arial" w:cs="Arial" w:hint="eastAsia"/>
          <w:lang w:eastAsia="zh-CN"/>
        </w:rPr>
        <w:t>by</w:t>
      </w:r>
      <w:r w:rsidR="00C837C7">
        <w:rPr>
          <w:rFonts w:ascii="Arial" w:hAnsi="Arial" w:cs="Arial" w:hint="eastAsia"/>
          <w:lang w:eastAsia="zh-CN"/>
        </w:rPr>
        <w:t xml:space="preserve"> the</w:t>
      </w:r>
      <w:r w:rsidR="00970CA7">
        <w:rPr>
          <w:rFonts w:ascii="Arial" w:hAnsi="Arial" w:cs="Arial" w:hint="eastAsia"/>
          <w:lang w:eastAsia="zh-CN"/>
        </w:rPr>
        <w:t xml:space="preserve"> UE. Furthermore, the security can be ensured by NAS layer and the privacy will be checked by </w:t>
      </w:r>
      <w:r w:rsidR="00226522">
        <w:rPr>
          <w:rFonts w:ascii="Arial" w:hAnsi="Arial" w:cs="Arial" w:hint="eastAsia"/>
          <w:lang w:eastAsia="zh-CN"/>
        </w:rPr>
        <w:t>EPC</w:t>
      </w:r>
      <w:r w:rsidR="00970CA7">
        <w:rPr>
          <w:rFonts w:ascii="Arial" w:hAnsi="Arial" w:cs="Arial" w:hint="eastAsia"/>
          <w:lang w:eastAsia="zh-CN"/>
        </w:rPr>
        <w:t xml:space="preserve"> when invoking</w:t>
      </w:r>
      <w:r w:rsidR="00970CA7" w:rsidRPr="00970CA7">
        <w:rPr>
          <w:rFonts w:ascii="Arial" w:hAnsi="Arial" w:cs="Arial" w:hint="eastAsia"/>
          <w:lang w:eastAsia="zh-CN"/>
        </w:rPr>
        <w:t xml:space="preserve"> </w:t>
      </w:r>
      <w:r w:rsidR="00970CA7">
        <w:rPr>
          <w:rFonts w:ascii="Arial" w:hAnsi="Arial" w:cs="Arial" w:hint="eastAsia"/>
          <w:lang w:eastAsia="zh-CN"/>
        </w:rPr>
        <w:t xml:space="preserve">the deferred </w:t>
      </w:r>
      <w:r w:rsidR="00C837C7">
        <w:rPr>
          <w:rFonts w:ascii="Arial" w:hAnsi="Arial" w:cs="Arial" w:hint="eastAsia"/>
          <w:lang w:eastAsia="zh-CN"/>
        </w:rPr>
        <w:t>EPC</w:t>
      </w:r>
      <w:r w:rsidR="00970CA7">
        <w:rPr>
          <w:rFonts w:ascii="Arial" w:hAnsi="Arial" w:cs="Arial" w:hint="eastAsia"/>
          <w:lang w:eastAsia="zh-CN"/>
        </w:rPr>
        <w:t>-MT-LR procedure.</w:t>
      </w:r>
    </w:p>
    <w:p w14:paraId="63D7B341" w14:textId="553ECE22" w:rsidR="00F676F3" w:rsidRPr="00FD3879" w:rsidRDefault="00E3580B" w:rsidP="00216D85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If the </w:t>
      </w:r>
      <w:r w:rsidR="00226522">
        <w:rPr>
          <w:rFonts w:ascii="Arial" w:hAnsi="Arial" w:cs="Arial" w:hint="eastAsia"/>
          <w:lang w:eastAsia="zh-CN"/>
        </w:rPr>
        <w:t>procedure m</w:t>
      </w:r>
      <w:r>
        <w:rPr>
          <w:rFonts w:ascii="Arial" w:hAnsi="Arial" w:cs="Arial" w:hint="eastAsia"/>
          <w:lang w:eastAsia="zh-CN"/>
        </w:rPr>
        <w:t xml:space="preserve">entioned in the answer above cannot </w:t>
      </w:r>
      <w:r>
        <w:rPr>
          <w:rFonts w:ascii="Arial" w:hAnsi="Arial" w:cs="Arial"/>
          <w:lang w:eastAsia="zh-CN"/>
        </w:rPr>
        <w:t>fulfil</w:t>
      </w:r>
      <w:r>
        <w:rPr>
          <w:rFonts w:ascii="Arial" w:hAnsi="Arial" w:cs="Arial" w:hint="eastAsia"/>
          <w:lang w:eastAsia="zh-CN"/>
        </w:rPr>
        <w:t xml:space="preserve"> the location reporting requirement, SA2 thinks it is </w:t>
      </w:r>
      <w:r w:rsidR="00216D85">
        <w:rPr>
          <w:rFonts w:ascii="Arial" w:hAnsi="Arial" w:cs="Arial" w:hint="eastAsia"/>
          <w:lang w:eastAsia="zh-CN"/>
        </w:rPr>
        <w:t xml:space="preserve">a new requirement </w:t>
      </w:r>
      <w:r>
        <w:rPr>
          <w:rFonts w:ascii="Arial" w:hAnsi="Arial" w:cs="Arial" w:hint="eastAsia"/>
          <w:lang w:eastAsia="zh-CN"/>
        </w:rPr>
        <w:t>needs to be discussed in SA1</w:t>
      </w:r>
      <w:r w:rsidR="00216D85">
        <w:rPr>
          <w:rFonts w:ascii="Arial" w:hAnsi="Arial" w:cs="Arial" w:hint="eastAsia"/>
          <w:lang w:eastAsia="zh-CN"/>
        </w:rPr>
        <w:t xml:space="preserve"> firstly. SA2 </w:t>
      </w:r>
      <w:r w:rsidR="005C7B35">
        <w:rPr>
          <w:rFonts w:ascii="Arial" w:hAnsi="Arial" w:cs="Arial" w:hint="eastAsia"/>
          <w:lang w:eastAsia="zh-CN"/>
        </w:rPr>
        <w:t>can</w:t>
      </w:r>
      <w:r w:rsidR="00216D85">
        <w:rPr>
          <w:rFonts w:ascii="Arial" w:hAnsi="Arial" w:cs="Arial" w:hint="eastAsia"/>
          <w:lang w:eastAsia="zh-CN"/>
        </w:rPr>
        <w:t xml:space="preserve"> discuss the</w:t>
      </w:r>
      <w:r w:rsidR="005C7B35">
        <w:rPr>
          <w:rFonts w:ascii="Arial" w:hAnsi="Arial" w:cs="Arial" w:hint="eastAsia"/>
          <w:lang w:eastAsia="zh-CN"/>
        </w:rPr>
        <w:t xml:space="preserve"> requirement based on</w:t>
      </w:r>
      <w:r w:rsidR="00216D85">
        <w:rPr>
          <w:rFonts w:ascii="Arial" w:hAnsi="Arial" w:cs="Arial" w:hint="eastAsia"/>
          <w:lang w:eastAsia="zh-CN"/>
        </w:rPr>
        <w:t xml:space="preserve"> SA1 conclusion in Rel-19 in FS_5GSAT_ARCH_Ph3 SID or a new TEI19.</w:t>
      </w: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487D0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B77C8B">
        <w:rPr>
          <w:rFonts w:ascii="Arial" w:hAnsi="Arial" w:cs="Arial" w:hint="eastAsia"/>
          <w:b/>
          <w:lang w:eastAsia="zh-CN"/>
        </w:rPr>
        <w:t>2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06CB5865" w14:textId="267FD81D" w:rsidR="00386E78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77C8B">
        <w:rPr>
          <w:rFonts w:ascii="Arial" w:hAnsi="Arial" w:cs="Arial" w:hint="eastAsia"/>
          <w:lang w:eastAsia="zh-CN"/>
        </w:rPr>
        <w:t>SA2</w:t>
      </w:r>
      <w:r w:rsidR="00311CEA" w:rsidRPr="004432D8">
        <w:rPr>
          <w:rFonts w:ascii="Arial" w:hAnsi="Arial" w:cs="Arial"/>
          <w:lang w:eastAsia="zh-CN"/>
        </w:rPr>
        <w:t xml:space="preserve"> </w:t>
      </w:r>
      <w:r w:rsidR="00B77C8B">
        <w:rPr>
          <w:rFonts w:ascii="Arial" w:hAnsi="Arial" w:cs="Arial" w:hint="eastAsia"/>
          <w:lang w:eastAsia="zh-CN"/>
        </w:rPr>
        <w:t>kindly asks RAN2 to take the above information into account</w:t>
      </w:r>
      <w:r w:rsidR="00153C0D" w:rsidRPr="00311CEA">
        <w:rPr>
          <w:rFonts w:ascii="Arial" w:hAnsi="Arial" w:cs="Arial"/>
          <w:lang w:eastAsia="zh-CN"/>
        </w:rPr>
        <w:t>.</w:t>
      </w:r>
    </w:p>
    <w:p w14:paraId="6C24BC7C" w14:textId="77777777" w:rsidR="00153C0D" w:rsidRPr="002D57B5" w:rsidRDefault="00153C0D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6E7A55C" w14:textId="03D7AE2A" w:rsidR="0055178B" w:rsidRDefault="0055178B" w:rsidP="0055178B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5F60DC">
        <w:rPr>
          <w:rFonts w:ascii="Arial" w:hAnsi="Arial" w:cs="Arial" w:hint="eastAsia"/>
          <w:bCs/>
          <w:lang w:eastAsia="zh-CN"/>
        </w:rPr>
        <w:t>61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2</w:t>
      </w:r>
      <w:r w:rsidR="005F60DC">
        <w:rPr>
          <w:rFonts w:ascii="Arial" w:hAnsi="Arial" w:cs="Arial" w:hint="eastAsia"/>
          <w:bCs/>
          <w:lang w:eastAsia="zh-CN"/>
        </w:rPr>
        <w:t>6 February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="005F60DC">
        <w:rPr>
          <w:rFonts w:ascii="Arial" w:hAnsi="Arial" w:cs="Arial" w:hint="eastAsia"/>
          <w:bCs/>
          <w:lang w:eastAsia="zh-CN"/>
        </w:rPr>
        <w:t>01</w:t>
      </w:r>
      <w:r w:rsidRPr="0094298E">
        <w:rPr>
          <w:rFonts w:ascii="Arial" w:hAnsi="Arial" w:cs="Arial"/>
          <w:bCs/>
        </w:rPr>
        <w:t xml:space="preserve"> </w:t>
      </w:r>
      <w:r w:rsidR="005F60DC">
        <w:rPr>
          <w:rFonts w:ascii="Arial" w:hAnsi="Arial" w:cs="Arial" w:hint="eastAsia"/>
          <w:bCs/>
          <w:lang w:eastAsia="zh-CN"/>
        </w:rPr>
        <w:t>March</w:t>
      </w:r>
      <w:r w:rsidRPr="0094298E">
        <w:rPr>
          <w:rFonts w:ascii="Arial" w:hAnsi="Arial" w:cs="Arial"/>
          <w:bCs/>
        </w:rPr>
        <w:t xml:space="preserve"> 202</w:t>
      </w:r>
      <w:r w:rsidR="005F60DC"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 w:hint="eastAsia"/>
          <w:bCs/>
          <w:lang w:eastAsia="zh-CN"/>
        </w:rPr>
        <w:t xml:space="preserve">, </w:t>
      </w:r>
      <w:r w:rsidR="004D37C4">
        <w:rPr>
          <w:rFonts w:ascii="Arial" w:hAnsi="Arial" w:cs="Arial" w:hint="eastAsia"/>
          <w:bCs/>
          <w:lang w:eastAsia="zh-CN"/>
        </w:rPr>
        <w:t>GR</w:t>
      </w:r>
    </w:p>
    <w:p w14:paraId="29FBCAFD" w14:textId="005CE589" w:rsidR="008B700A" w:rsidRPr="004D37C4" w:rsidRDefault="004D37C4" w:rsidP="004432D8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5F60DC">
        <w:rPr>
          <w:rFonts w:ascii="Arial" w:hAnsi="Arial" w:cs="Arial" w:hint="eastAsia"/>
          <w:bCs/>
          <w:lang w:eastAsia="zh-CN"/>
        </w:rPr>
        <w:t>62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 w:rsidR="005F60DC">
        <w:rPr>
          <w:rFonts w:ascii="Arial" w:hAnsi="Arial" w:cs="Arial" w:hint="eastAsia"/>
          <w:bCs/>
          <w:lang w:eastAsia="zh-CN"/>
        </w:rPr>
        <w:t>5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1</w:t>
      </w:r>
      <w:r w:rsidR="005F60DC">
        <w:rPr>
          <w:rFonts w:ascii="Arial" w:hAnsi="Arial" w:cs="Arial" w:hint="eastAsia"/>
          <w:bCs/>
          <w:lang w:eastAsia="zh-CN"/>
        </w:rPr>
        <w:t>9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202</w:t>
      </w:r>
      <w:r w:rsidR="005F60DC"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5F60DC">
        <w:rPr>
          <w:rFonts w:ascii="Arial" w:hAnsi="Arial" w:cs="Arial" w:hint="eastAsia"/>
          <w:bCs/>
          <w:lang w:eastAsia="zh-CN"/>
        </w:rPr>
        <w:t xml:space="preserve">             (TBC), China</w:t>
      </w:r>
    </w:p>
    <w:sectPr w:rsidR="008B700A" w:rsidRPr="004D37C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C023" w16cex:dateUtc="2022-08-24T14:20:00Z"/>
  <w16cex:commentExtensible w16cex:durableId="26B0DE18" w16cex:dateUtc="2022-08-24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51240" w16cid:durableId="26B0C023"/>
  <w16cid:commentId w16cid:paraId="5705011F" w16cid:durableId="26B0DE18"/>
  <w16cid:commentId w16cid:paraId="1F175F62" w16cid:durableId="26B0DD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027443" w14:textId="77777777" w:rsidR="009756ED" w:rsidRDefault="009756ED">
      <w:r>
        <w:separator/>
      </w:r>
    </w:p>
  </w:endnote>
  <w:endnote w:type="continuationSeparator" w:id="0">
    <w:p w14:paraId="4CE191F8" w14:textId="77777777" w:rsidR="009756ED" w:rsidRDefault="00975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612A0" w14:textId="77777777" w:rsidR="009756ED" w:rsidRDefault="009756ED">
      <w:r>
        <w:separator/>
      </w:r>
    </w:p>
  </w:footnote>
  <w:footnote w:type="continuationSeparator" w:id="0">
    <w:p w14:paraId="55AB54B8" w14:textId="77777777" w:rsidR="009756ED" w:rsidRDefault="00975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>
    <w:nsid w:val="053152BA"/>
    <w:multiLevelType w:val="hybridMultilevel"/>
    <w:tmpl w:val="93F0F76C"/>
    <w:lvl w:ilvl="0" w:tplc="A5040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226E14DC"/>
    <w:multiLevelType w:val="hybridMultilevel"/>
    <w:tmpl w:val="49FA8BEC"/>
    <w:lvl w:ilvl="0" w:tplc="5ADAF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0D515FA"/>
    <w:multiLevelType w:val="hybridMultilevel"/>
    <w:tmpl w:val="9BB4D1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>
    <w:nsid w:val="7FF76DCB"/>
    <w:multiLevelType w:val="hybridMultilevel"/>
    <w:tmpl w:val="3DA41DB0"/>
    <w:lvl w:ilvl="0" w:tplc="4184D68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A4AFA56"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9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21"/>
  </w:num>
  <w:num w:numId="17">
    <w:abstractNumId w:val="18"/>
  </w:num>
  <w:num w:numId="18">
    <w:abstractNumId w:val="15"/>
  </w:num>
  <w:num w:numId="19">
    <w:abstractNumId w:val="16"/>
  </w:num>
  <w:num w:numId="20">
    <w:abstractNumId w:val="26"/>
  </w:num>
  <w:num w:numId="21">
    <w:abstractNumId w:val="10"/>
  </w:num>
  <w:num w:numId="22">
    <w:abstractNumId w:val="13"/>
  </w:num>
  <w:num w:numId="23">
    <w:abstractNumId w:val="20"/>
  </w:num>
  <w:num w:numId="24">
    <w:abstractNumId w:val="23"/>
  </w:num>
  <w:num w:numId="25">
    <w:abstractNumId w:val="24"/>
  </w:num>
  <w:num w:numId="26">
    <w:abstractNumId w:val="27"/>
  </w:num>
  <w:num w:numId="27">
    <w:abstractNumId w:val="14"/>
  </w:num>
  <w:num w:numId="2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510"/>
    <w:rsid w:val="00025C7D"/>
    <w:rsid w:val="00025FBF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3BB0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3C2"/>
    <w:rsid w:val="000B1AA1"/>
    <w:rsid w:val="000B50F4"/>
    <w:rsid w:val="000C175A"/>
    <w:rsid w:val="000D360A"/>
    <w:rsid w:val="000D43C6"/>
    <w:rsid w:val="000D5244"/>
    <w:rsid w:val="000E47D9"/>
    <w:rsid w:val="000F0849"/>
    <w:rsid w:val="000F2015"/>
    <w:rsid w:val="000F2453"/>
    <w:rsid w:val="000F2959"/>
    <w:rsid w:val="000F2EC7"/>
    <w:rsid w:val="000F4417"/>
    <w:rsid w:val="000F4E43"/>
    <w:rsid w:val="00105899"/>
    <w:rsid w:val="001102A8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C0D"/>
    <w:rsid w:val="001608BF"/>
    <w:rsid w:val="0016152B"/>
    <w:rsid w:val="001643E0"/>
    <w:rsid w:val="001723A4"/>
    <w:rsid w:val="001734EB"/>
    <w:rsid w:val="00187249"/>
    <w:rsid w:val="001878D0"/>
    <w:rsid w:val="00187F73"/>
    <w:rsid w:val="00191D6E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6D85"/>
    <w:rsid w:val="002178E8"/>
    <w:rsid w:val="002233C0"/>
    <w:rsid w:val="00226522"/>
    <w:rsid w:val="002343F5"/>
    <w:rsid w:val="00234483"/>
    <w:rsid w:val="00236DC3"/>
    <w:rsid w:val="00237748"/>
    <w:rsid w:val="00241CEC"/>
    <w:rsid w:val="00241DF9"/>
    <w:rsid w:val="00246800"/>
    <w:rsid w:val="0024744B"/>
    <w:rsid w:val="00262A46"/>
    <w:rsid w:val="002632B5"/>
    <w:rsid w:val="00264791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6EA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175A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1CE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0E64"/>
    <w:rsid w:val="003547F5"/>
    <w:rsid w:val="00355F28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4557"/>
    <w:rsid w:val="003B71F6"/>
    <w:rsid w:val="003C07A8"/>
    <w:rsid w:val="003C2781"/>
    <w:rsid w:val="003D0594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2D8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5E5"/>
    <w:rsid w:val="004D2EC1"/>
    <w:rsid w:val="004D3606"/>
    <w:rsid w:val="004D37C4"/>
    <w:rsid w:val="004D49A5"/>
    <w:rsid w:val="004E0B6C"/>
    <w:rsid w:val="004E36C6"/>
    <w:rsid w:val="004E5EF7"/>
    <w:rsid w:val="00506BE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C7B35"/>
    <w:rsid w:val="005D12D3"/>
    <w:rsid w:val="005D2580"/>
    <w:rsid w:val="005D6D67"/>
    <w:rsid w:val="005E525E"/>
    <w:rsid w:val="005F2539"/>
    <w:rsid w:val="005F4C50"/>
    <w:rsid w:val="005F60DC"/>
    <w:rsid w:val="00600CA3"/>
    <w:rsid w:val="00604DA4"/>
    <w:rsid w:val="00612E15"/>
    <w:rsid w:val="00627AC9"/>
    <w:rsid w:val="00634D95"/>
    <w:rsid w:val="006350BF"/>
    <w:rsid w:val="00644FBE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2BBE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3FE2"/>
    <w:rsid w:val="00726FC3"/>
    <w:rsid w:val="0072713B"/>
    <w:rsid w:val="0073017E"/>
    <w:rsid w:val="00731709"/>
    <w:rsid w:val="00736890"/>
    <w:rsid w:val="00740801"/>
    <w:rsid w:val="00742305"/>
    <w:rsid w:val="00742C85"/>
    <w:rsid w:val="0074423C"/>
    <w:rsid w:val="00745516"/>
    <w:rsid w:val="00746019"/>
    <w:rsid w:val="00746240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057D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3B9F"/>
    <w:rsid w:val="007E69F7"/>
    <w:rsid w:val="007F2419"/>
    <w:rsid w:val="00800549"/>
    <w:rsid w:val="00804000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5E7F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1164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0CA7"/>
    <w:rsid w:val="0097434E"/>
    <w:rsid w:val="009754C4"/>
    <w:rsid w:val="009756ED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1AB"/>
    <w:rsid w:val="009C3537"/>
    <w:rsid w:val="009C7D37"/>
    <w:rsid w:val="009D1727"/>
    <w:rsid w:val="009D6FEB"/>
    <w:rsid w:val="009E0EED"/>
    <w:rsid w:val="009E5898"/>
    <w:rsid w:val="009F0C52"/>
    <w:rsid w:val="009F542B"/>
    <w:rsid w:val="009F6E85"/>
    <w:rsid w:val="009F7530"/>
    <w:rsid w:val="00A01755"/>
    <w:rsid w:val="00A03D35"/>
    <w:rsid w:val="00A060EB"/>
    <w:rsid w:val="00A07DAB"/>
    <w:rsid w:val="00A1170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47BB8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386B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77C8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A92"/>
    <w:rsid w:val="00C30BBE"/>
    <w:rsid w:val="00C31069"/>
    <w:rsid w:val="00C34181"/>
    <w:rsid w:val="00C34688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37C7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33C1"/>
    <w:rsid w:val="00D54B63"/>
    <w:rsid w:val="00D56329"/>
    <w:rsid w:val="00D569E2"/>
    <w:rsid w:val="00D61D3A"/>
    <w:rsid w:val="00D6677C"/>
    <w:rsid w:val="00D672D4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10C6"/>
    <w:rsid w:val="00DD270F"/>
    <w:rsid w:val="00DE0A05"/>
    <w:rsid w:val="00DF1EE1"/>
    <w:rsid w:val="00DF3786"/>
    <w:rsid w:val="00DF4CFD"/>
    <w:rsid w:val="00DF5712"/>
    <w:rsid w:val="00E05B07"/>
    <w:rsid w:val="00E06AD2"/>
    <w:rsid w:val="00E11CAC"/>
    <w:rsid w:val="00E14A14"/>
    <w:rsid w:val="00E16BBB"/>
    <w:rsid w:val="00E20604"/>
    <w:rsid w:val="00E33E46"/>
    <w:rsid w:val="00E3580B"/>
    <w:rsid w:val="00E37506"/>
    <w:rsid w:val="00E37C2E"/>
    <w:rsid w:val="00E409D5"/>
    <w:rsid w:val="00E4207B"/>
    <w:rsid w:val="00E44EF6"/>
    <w:rsid w:val="00E451E5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4935"/>
    <w:rsid w:val="00E76827"/>
    <w:rsid w:val="00E76FFF"/>
    <w:rsid w:val="00E772F7"/>
    <w:rsid w:val="00E77657"/>
    <w:rsid w:val="00E80B25"/>
    <w:rsid w:val="00E83419"/>
    <w:rsid w:val="00E8682D"/>
    <w:rsid w:val="00E86B24"/>
    <w:rsid w:val="00E92C62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3C51"/>
    <w:rsid w:val="00ED779F"/>
    <w:rsid w:val="00EE25CD"/>
    <w:rsid w:val="00EF4958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16"/>
    <w:rsid w:val="00F4338B"/>
    <w:rsid w:val="00F51300"/>
    <w:rsid w:val="00F52453"/>
    <w:rsid w:val="00F527BC"/>
    <w:rsid w:val="00F57797"/>
    <w:rsid w:val="00F61786"/>
    <w:rsid w:val="00F676F3"/>
    <w:rsid w:val="00F67EB1"/>
    <w:rsid w:val="00F7382C"/>
    <w:rsid w:val="00F7656A"/>
    <w:rsid w:val="00F77C31"/>
    <w:rsid w:val="00F80432"/>
    <w:rsid w:val="00F8254C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A6A52-1FA0-48E8-B318-10B479549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catt-r1</cp:lastModifiedBy>
  <cp:revision>14</cp:revision>
  <cp:lastPrinted>2002-04-23T07:10:00Z</cp:lastPrinted>
  <dcterms:created xsi:type="dcterms:W3CDTF">2024-01-08T04:49:00Z</dcterms:created>
  <dcterms:modified xsi:type="dcterms:W3CDTF">2024-01-12T14:54:00Z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